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A57" w:rsidRDefault="00462A57" w:rsidP="00462A57">
      <w:pPr>
        <w:tabs>
          <w:tab w:val="left" w:pos="6270"/>
        </w:tabs>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271145</wp:posOffset>
                </wp:positionV>
                <wp:extent cx="5791200" cy="514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791200" cy="514350"/>
                        </a:xfrm>
                        <a:prstGeom prst="rect">
                          <a:avLst/>
                        </a:prstGeom>
                        <a:solidFill>
                          <a:schemeClr val="accent5"/>
                        </a:solidFill>
                        <a:ln>
                          <a:solidFill>
                            <a:schemeClr val="accent5"/>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462A57" w:rsidRPr="00462A57" w:rsidRDefault="00013A91" w:rsidP="00462A57">
                            <w:pPr>
                              <w:jc w:val="center"/>
                              <w:rPr>
                                <w:b/>
                                <w:sz w:val="44"/>
                              </w:rPr>
                            </w:pPr>
                            <w:r>
                              <w:rPr>
                                <w:b/>
                                <w:sz w:val="44"/>
                              </w:rPr>
                              <w:t>Nettoyant</w:t>
                            </w:r>
                            <w:r w:rsidR="00D751C2">
                              <w:rPr>
                                <w:b/>
                                <w:sz w:val="44"/>
                              </w:rPr>
                              <w:t xml:space="preserve"> carburateur</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3" o:spid="_x0000_s1026" style="position:absolute;margin-left:1.1pt;margin-top:21.35pt;width:456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" fillcolor="#4472c4 [3208]" strokecolor="#4472c4 [3208]" strokeweight="1pt">
                <v:textbox>
                  <w:txbxContent>
                    <w:p w:rsidR="00462A57" w:rsidRPr="00462A57" w:rsidRDefault="00013A91" w:rsidP="00462A57">
                      <w:pPr>
                        <w:jc w:val="center"/>
                        <w:rPr>
                          <w:b/>
                          <w:sz w:val="44"/>
                        </w:rPr>
                      </w:pPr>
                      <w:r>
                        <w:rPr>
                          <w:b/>
                          <w:sz w:val="44"/>
                        </w:rPr>
                        <w:t>Nettoyant</w:t>
                      </w:r>
                      <w:r w:rsidR="00D751C2">
                        <w:rPr>
                          <w:b/>
                          <w:sz w:val="44"/>
                        </w:rPr>
                        <w:t xml:space="preserve"> carburateur</w:t>
                      </w:r>
                    </w:p>
                  </w:txbxContent>
                </v:textbox>
              </v:rect>
            </w:pict>
          </mc:Fallback>
        </mc:AlternateContent>
      </w:r>
    </w:p>
    <w:p w:rsidR="00544B4D" w:rsidRDefault="00462A57" w:rsidP="00462A57">
      <w:pPr>
        <w:tabs>
          <w:tab w:val="left" w:pos="6270"/>
        </w:tabs>
      </w:pPr>
      <w:r>
        <w:tab/>
      </w:r>
    </w:p>
    <w:p w:rsidR="00462A57" w:rsidRDefault="00462A57" w:rsidP="00462A57">
      <w:pPr>
        <w:tabs>
          <w:tab w:val="left" w:pos="3495"/>
        </w:tabs>
      </w:pPr>
      <w:r>
        <w:tab/>
      </w:r>
    </w:p>
    <w:p w:rsidR="00462A57" w:rsidRDefault="00462A57" w:rsidP="0061789E"/>
    <w:p w:rsidR="0061789E" w:rsidRPr="00462A57" w:rsidRDefault="0061789E" w:rsidP="00462A57">
      <w:pPr>
        <w:jc w:val="center"/>
        <w:rPr>
          <w:b/>
          <w:sz w:val="32"/>
        </w:rPr>
      </w:pPr>
      <w:r w:rsidRPr="00462A57">
        <w:rPr>
          <w:b/>
          <w:sz w:val="32"/>
        </w:rPr>
        <w:t>D</w:t>
      </w:r>
      <w:r w:rsidR="00462A57" w:rsidRPr="00462A57">
        <w:rPr>
          <w:b/>
          <w:sz w:val="32"/>
        </w:rPr>
        <w:t>escription</w:t>
      </w:r>
    </w:p>
    <w:p w:rsidR="00D751C2" w:rsidRDefault="00D751C2" w:rsidP="00D751C2">
      <w:r>
        <w:t>Dissout puis élimine les dépôts à l’intérieur des carburateurs. Nettoie efficacement les conduits pour améliorer le fonctionnement et réduire la pollution.</w:t>
      </w:r>
    </w:p>
    <w:p w:rsidR="00D751C2" w:rsidRDefault="00D751C2" w:rsidP="00D751C2">
      <w:r>
        <w:t>Départ moteur efficace en effectuant quelques pulvérisations brèves dans le corps du filtre à air.</w:t>
      </w:r>
      <w:bookmarkStart w:id="0" w:name="_GoBack"/>
      <w:bookmarkEnd w:id="0"/>
    </w:p>
    <w:p w:rsidR="0061789E" w:rsidRPr="00462A57" w:rsidRDefault="00462A57" w:rsidP="00001512">
      <w:pPr>
        <w:jc w:val="center"/>
        <w:rPr>
          <w:b/>
          <w:sz w:val="32"/>
        </w:rPr>
      </w:pPr>
      <w:r>
        <w:rPr>
          <w:b/>
          <w:sz w:val="32"/>
        </w:rPr>
        <w:t>Application</w:t>
      </w:r>
    </w:p>
    <w:p w:rsidR="00D751C2" w:rsidRDefault="00D751C2" w:rsidP="00D751C2">
      <w:pPr>
        <w:pStyle w:val="Paragraphedeliste"/>
        <w:numPr>
          <w:ilvl w:val="0"/>
          <w:numId w:val="15"/>
        </w:numPr>
      </w:pPr>
      <w:r>
        <w:t>Dissout les dépôts,</w:t>
      </w:r>
    </w:p>
    <w:p w:rsidR="00D751C2" w:rsidRDefault="00D751C2" w:rsidP="00D751C2">
      <w:pPr>
        <w:pStyle w:val="Paragraphedeliste"/>
        <w:numPr>
          <w:ilvl w:val="0"/>
          <w:numId w:val="15"/>
        </w:numPr>
      </w:pPr>
      <w:r>
        <w:t>Stabilise le ralenti,</w:t>
      </w:r>
    </w:p>
    <w:p w:rsidR="00D751C2" w:rsidRDefault="00D751C2" w:rsidP="00D751C2">
      <w:pPr>
        <w:pStyle w:val="Paragraphedeliste"/>
        <w:numPr>
          <w:ilvl w:val="0"/>
          <w:numId w:val="15"/>
        </w:numPr>
      </w:pPr>
      <w:r>
        <w:t>Nettoie rapidement,</w:t>
      </w:r>
    </w:p>
    <w:p w:rsidR="00D751C2" w:rsidRDefault="00D751C2" w:rsidP="00D751C2">
      <w:pPr>
        <w:pStyle w:val="Paragraphedeliste"/>
        <w:numPr>
          <w:ilvl w:val="0"/>
          <w:numId w:val="15"/>
        </w:numPr>
      </w:pPr>
      <w:r>
        <w:t>Rétablit puissance et nervosité,</w:t>
      </w:r>
    </w:p>
    <w:p w:rsidR="00D751C2" w:rsidRDefault="00D751C2" w:rsidP="00D751C2">
      <w:pPr>
        <w:pStyle w:val="Paragraphedeliste"/>
        <w:numPr>
          <w:ilvl w:val="0"/>
          <w:numId w:val="15"/>
        </w:numPr>
      </w:pPr>
      <w:r>
        <w:t>Départ moteur efficace par temps froid</w:t>
      </w:r>
    </w:p>
    <w:p w:rsidR="00462A57" w:rsidRPr="00462A57" w:rsidRDefault="0061789E" w:rsidP="00D751C2">
      <w:pPr>
        <w:jc w:val="center"/>
        <w:rPr>
          <w:b/>
          <w:sz w:val="32"/>
        </w:rPr>
      </w:pPr>
      <w:r w:rsidRPr="00462A57">
        <w:rPr>
          <w:b/>
          <w:sz w:val="32"/>
        </w:rPr>
        <w:t>Caractéristiques technique</w:t>
      </w:r>
    </w:p>
    <w:p w:rsidR="00462A57" w:rsidRDefault="00462A57" w:rsidP="00462A57">
      <w:pPr>
        <w:sectPr w:rsidR="00462A57" w:rsidSect="0061789E">
          <w:headerReference w:type="default" r:id="rId8"/>
          <w:footerReference w:type="default" r:id="rId9"/>
          <w:type w:val="continuous"/>
          <w:pgSz w:w="11907" w:h="16838" w:code="9"/>
          <w:pgMar w:top="1418" w:right="1418" w:bottom="1418" w:left="1418" w:header="709" w:footer="709" w:gutter="0"/>
          <w:cols w:space="708"/>
          <w:docGrid w:linePitch="360"/>
        </w:sectPr>
      </w:pPr>
    </w:p>
    <w:p w:rsidR="00D751C2" w:rsidRDefault="00D751C2" w:rsidP="00D751C2">
      <w:pPr>
        <w:pStyle w:val="Paragraphedeliste"/>
        <w:numPr>
          <w:ilvl w:val="0"/>
          <w:numId w:val="14"/>
        </w:numPr>
      </w:pPr>
      <w:r>
        <w:t>Fluide limpide</w:t>
      </w:r>
    </w:p>
    <w:p w:rsidR="00D751C2" w:rsidRDefault="00D751C2" w:rsidP="00D751C2">
      <w:pPr>
        <w:pStyle w:val="Paragraphedeliste"/>
        <w:numPr>
          <w:ilvl w:val="0"/>
          <w:numId w:val="14"/>
        </w:numPr>
      </w:pPr>
      <w:r>
        <w:t>Couleur : Incolore</w:t>
      </w:r>
    </w:p>
    <w:p w:rsidR="00D751C2" w:rsidRDefault="00D751C2" w:rsidP="00D751C2">
      <w:pPr>
        <w:pStyle w:val="Paragraphedeliste"/>
        <w:numPr>
          <w:ilvl w:val="0"/>
          <w:numId w:val="14"/>
        </w:numPr>
      </w:pPr>
      <w:r>
        <w:t>Odeur : caractéristique</w:t>
      </w:r>
    </w:p>
    <w:p w:rsidR="00D751C2" w:rsidRDefault="00D751C2" w:rsidP="00D751C2">
      <w:pPr>
        <w:pStyle w:val="Paragraphedeliste"/>
        <w:numPr>
          <w:ilvl w:val="0"/>
          <w:numId w:val="14"/>
        </w:numPr>
      </w:pPr>
      <w:r>
        <w:t>Masse volumique à 20°C : 860 kg/m3</w:t>
      </w:r>
    </w:p>
    <w:p w:rsidR="00D751C2" w:rsidRDefault="00D751C2" w:rsidP="00D751C2">
      <w:pPr>
        <w:pStyle w:val="Paragraphedeliste"/>
        <w:numPr>
          <w:ilvl w:val="0"/>
          <w:numId w:val="14"/>
        </w:numPr>
      </w:pPr>
      <w:r>
        <w:t>Point éclair VC : &lt;0°C</w:t>
      </w:r>
    </w:p>
    <w:p w:rsidR="00D751C2" w:rsidRDefault="00D751C2" w:rsidP="00D751C2">
      <w:pPr>
        <w:pStyle w:val="Paragraphedeliste"/>
        <w:numPr>
          <w:ilvl w:val="0"/>
          <w:numId w:val="14"/>
        </w:numPr>
      </w:pPr>
      <w:r>
        <w:t>Solubilité dans l’eau : Insoluble</w:t>
      </w:r>
    </w:p>
    <w:p w:rsidR="00D751C2" w:rsidRDefault="00D751C2" w:rsidP="00D751C2">
      <w:pPr>
        <w:pStyle w:val="Paragraphedeliste"/>
        <w:numPr>
          <w:ilvl w:val="0"/>
          <w:numId w:val="14"/>
        </w:numPr>
      </w:pPr>
      <w:r>
        <w:t>Gaz propulseur ininflammable</w:t>
      </w:r>
    </w:p>
    <w:p w:rsidR="00D751C2" w:rsidRDefault="00D751C2" w:rsidP="00D751C2">
      <w:pPr>
        <w:pStyle w:val="Paragraphedeliste"/>
        <w:numPr>
          <w:ilvl w:val="0"/>
          <w:numId w:val="14"/>
        </w:numPr>
      </w:pPr>
      <w:r>
        <w:t>Volume net : 97% de matière active utilisable</w:t>
      </w:r>
    </w:p>
    <w:p w:rsidR="00D751C2" w:rsidRDefault="00D751C2" w:rsidP="00D751C2">
      <w:pPr>
        <w:jc w:val="center"/>
        <w:rPr>
          <w:b/>
          <w:sz w:val="32"/>
        </w:rPr>
        <w:sectPr w:rsidR="00D751C2" w:rsidSect="00D751C2">
          <w:type w:val="continuous"/>
          <w:pgSz w:w="11907" w:h="16838" w:code="9"/>
          <w:pgMar w:top="1418" w:right="1418" w:bottom="1418" w:left="1418" w:header="709" w:footer="709" w:gutter="0"/>
          <w:cols w:num="2" w:space="708"/>
          <w:docGrid w:linePitch="360"/>
        </w:sectPr>
      </w:pPr>
    </w:p>
    <w:p w:rsidR="0061789E" w:rsidRPr="00462A57" w:rsidRDefault="0061789E" w:rsidP="00D751C2">
      <w:pPr>
        <w:jc w:val="center"/>
        <w:rPr>
          <w:b/>
          <w:sz w:val="32"/>
        </w:rPr>
      </w:pPr>
      <w:r w:rsidRPr="00462A57">
        <w:rPr>
          <w:b/>
          <w:sz w:val="32"/>
        </w:rPr>
        <w:t>Mode d’emploi</w:t>
      </w:r>
    </w:p>
    <w:p w:rsidR="00D751C2" w:rsidRDefault="00D751C2" w:rsidP="00D751C2">
      <w:pPr>
        <w:pStyle w:val="Paragraphedeliste"/>
        <w:numPr>
          <w:ilvl w:val="0"/>
          <w:numId w:val="3"/>
        </w:numPr>
      </w:pPr>
      <w:r>
        <w:t>Démonter le filtre à air.</w:t>
      </w:r>
    </w:p>
    <w:p w:rsidR="00D751C2" w:rsidRDefault="00D751C2" w:rsidP="00D751C2">
      <w:pPr>
        <w:pStyle w:val="Paragraphedeliste"/>
        <w:numPr>
          <w:ilvl w:val="0"/>
          <w:numId w:val="3"/>
        </w:numPr>
      </w:pPr>
      <w:r>
        <w:t xml:space="preserve">Moteur tournant, </w:t>
      </w:r>
      <w:proofErr w:type="gramStart"/>
      <w:r>
        <w:t>vaporiser</w:t>
      </w:r>
      <w:proofErr w:type="gramEnd"/>
      <w:r>
        <w:t xml:space="preserve"> dans la cuve du carburateur et divers orifices en accélérant afin de nettoyer l'ensemble starter et divers passages. S'il y a lieu, enlever le couvercle du thermostat de starter pour nettoyer le ressort, la timonerie, les vernis et poussières déposées...</w:t>
      </w:r>
    </w:p>
    <w:p w:rsidR="00D751C2" w:rsidRDefault="00D751C2" w:rsidP="00D751C2">
      <w:pPr>
        <w:pStyle w:val="Paragraphedeliste"/>
        <w:numPr>
          <w:ilvl w:val="0"/>
          <w:numId w:val="3"/>
        </w:numPr>
      </w:pPr>
      <w:r>
        <w:t>Nettoyer ensuite l'extérieur du carburateur, timoneries, axes. On peut aussi nettoyer la soupape de ventilation du carter en vaporisant le produit et terminer le travail avec une soufflette.</w:t>
      </w:r>
    </w:p>
    <w:p w:rsidR="00D751C2" w:rsidRDefault="00D751C2" w:rsidP="00D751C2">
      <w:pPr>
        <w:pStyle w:val="Paragraphedeliste"/>
        <w:numPr>
          <w:ilvl w:val="0"/>
          <w:numId w:val="3"/>
        </w:numPr>
      </w:pPr>
      <w:r>
        <w:t>Ne pas vaporiser sur les surfaces peintes non protégées.</w:t>
      </w:r>
    </w:p>
    <w:p w:rsidR="0061789E" w:rsidRDefault="00D751C2" w:rsidP="00D751C2">
      <w:pPr>
        <w:pStyle w:val="Paragraphedeliste"/>
        <w:numPr>
          <w:ilvl w:val="0"/>
          <w:numId w:val="3"/>
        </w:numPr>
      </w:pPr>
      <w:r>
        <w:t>Remonter et faire le réglage air/carburant. Eviter les projections dans les yeux, en se tenant en arrière.</w:t>
      </w:r>
    </w:p>
    <w:tbl>
      <w:tblPr>
        <w:tblStyle w:val="Grilledutableau"/>
        <w:tblW w:w="0" w:type="auto"/>
        <w:tblLook w:val="04A0" w:firstRow="1" w:lastRow="0" w:firstColumn="1" w:lastColumn="0" w:noHBand="0" w:noVBand="1"/>
      </w:tblPr>
      <w:tblGrid>
        <w:gridCol w:w="4530"/>
        <w:gridCol w:w="4531"/>
      </w:tblGrid>
      <w:tr w:rsidR="00462A57" w:rsidTr="00462A57">
        <w:tc>
          <w:tcPr>
            <w:tcW w:w="4530" w:type="dxa"/>
            <w:vAlign w:val="center"/>
          </w:tcPr>
          <w:p w:rsidR="00462A57" w:rsidRPr="00462A57" w:rsidRDefault="00462A57" w:rsidP="00462A57">
            <w:pPr>
              <w:jc w:val="center"/>
              <w:rPr>
                <w:b/>
                <w:sz w:val="24"/>
              </w:rPr>
            </w:pPr>
            <w:r w:rsidRPr="00462A57">
              <w:rPr>
                <w:b/>
                <w:sz w:val="24"/>
              </w:rPr>
              <w:t>Conditionnement</w:t>
            </w:r>
          </w:p>
          <w:p w:rsidR="00462A57" w:rsidRDefault="00462A57" w:rsidP="00462A57">
            <w:r>
              <w:t>Volume net = 400ml</w:t>
            </w:r>
          </w:p>
          <w:p w:rsidR="00462A57" w:rsidRDefault="00462A57" w:rsidP="00462A57">
            <w:r>
              <w:t>Capacité nominale = 650ml</w:t>
            </w:r>
          </w:p>
          <w:p w:rsidR="00462A57" w:rsidRDefault="00462A57" w:rsidP="00462A57">
            <w:r>
              <w:t xml:space="preserve">Gaz propulseur : </w:t>
            </w:r>
            <w:r w:rsidR="00C27466" w:rsidRPr="00C27466">
              <w:t>CO2</w:t>
            </w:r>
          </w:p>
        </w:tc>
        <w:tc>
          <w:tcPr>
            <w:tcW w:w="4531" w:type="dxa"/>
            <w:vAlign w:val="center"/>
          </w:tcPr>
          <w:p w:rsidR="00462A57" w:rsidRPr="00462A57" w:rsidRDefault="00462A57" w:rsidP="00462A57">
            <w:pPr>
              <w:jc w:val="center"/>
              <w:rPr>
                <w:b/>
                <w:sz w:val="24"/>
              </w:rPr>
            </w:pPr>
            <w:r w:rsidRPr="00462A57">
              <w:rPr>
                <w:b/>
                <w:sz w:val="24"/>
              </w:rPr>
              <w:t>Etiquetage de sécurité</w:t>
            </w:r>
          </w:p>
          <w:p w:rsidR="00462A57" w:rsidRDefault="00462A57" w:rsidP="00462A57">
            <w:r w:rsidRPr="0061789E">
              <w:t>La Fiche de Données de Sécurité est disponible sur simple demande. Usage réservé aux professionnels</w:t>
            </w:r>
          </w:p>
        </w:tc>
      </w:tr>
    </w:tbl>
    <w:p w:rsidR="0061789E" w:rsidRDefault="0061789E" w:rsidP="00462A57"/>
    <w:sectPr w:rsidR="0061789E" w:rsidSect="0061789E">
      <w:type w:val="continuous"/>
      <w:pgSz w:w="11907"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884" w:rsidRDefault="00432884" w:rsidP="0061789E">
      <w:pPr>
        <w:spacing w:after="0" w:line="240" w:lineRule="auto"/>
      </w:pPr>
      <w:r>
        <w:separator/>
      </w:r>
    </w:p>
  </w:endnote>
  <w:endnote w:type="continuationSeparator" w:id="0">
    <w:p w:rsidR="00432884" w:rsidRDefault="00432884" w:rsidP="0061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9E" w:rsidRDefault="0061789E" w:rsidP="0061789E">
    <w:pPr>
      <w:spacing w:line="332" w:lineRule="auto"/>
      <w:ind w:left="240"/>
      <w:jc w:val="center"/>
      <w:rPr>
        <w:rFonts w:ascii="Century Gothic" w:eastAsia="Century Gothic" w:hAnsi="Century Gothic"/>
        <w:i/>
        <w:sz w:val="14"/>
      </w:rPr>
    </w:pPr>
    <w:r>
      <w:rPr>
        <w:rFonts w:ascii="Century Gothic" w:eastAsia="Century Gothic" w:hAnsi="Century Gothic"/>
        <w:i/>
        <w:sz w:val="14"/>
      </w:rPr>
      <w:t>Les renseignements contenus dans cette notice ont pour but d'aider les utilisateurs. Ils résultent d'essais effectués en toute objectivité dans nos laboratoires. Il appartient aux utilisateurs de nos produits de s'assurer que ceux-ci conviennent à l'emploi qu'ils veulent en faire. En agissant ainsi, nous éviterons des erreurs dont nous ne pourrions en aucun cas assurer la responsabilité.</w:t>
    </w:r>
  </w:p>
  <w:p w:rsidR="0061789E" w:rsidRDefault="0061789E">
    <w:pPr>
      <w:pStyle w:val="Pieddepage"/>
    </w:pPr>
    <w:r>
      <w:t xml:space="preserve">Bret </w:t>
    </w:r>
    <w:proofErr w:type="spellStart"/>
    <w:r>
      <w:t>Oil</w:t>
    </w:r>
    <w:proofErr w:type="spellEnd"/>
    <w:r>
      <w:t xml:space="preserve"> </w:t>
    </w:r>
    <w:proofErr w:type="spellStart"/>
    <w:r>
      <w:t>Adrese</w:t>
    </w:r>
    <w:proofErr w:type="spellEnd"/>
    <w:r>
      <w:t xml:space="preserve"> + Tel</w:t>
    </w:r>
  </w:p>
  <w:p w:rsidR="0061789E" w:rsidRDefault="0061789E" w:rsidP="0061789E">
    <w:pPr>
      <w:pStyle w:val="Pieddepage"/>
      <w:jc w:val="right"/>
    </w:pPr>
    <w:r>
      <w:t>Mise à jour Nov-2018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884" w:rsidRDefault="00432884" w:rsidP="0061789E">
      <w:pPr>
        <w:spacing w:after="0" w:line="240" w:lineRule="auto"/>
      </w:pPr>
      <w:r>
        <w:separator/>
      </w:r>
    </w:p>
  </w:footnote>
  <w:footnote w:type="continuationSeparator" w:id="0">
    <w:p w:rsidR="00432884" w:rsidRDefault="00432884" w:rsidP="00617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9E" w:rsidRDefault="0061789E" w:rsidP="0061789E">
    <w:pPr>
      <w:pStyle w:val="En-tte"/>
      <w:jc w:val="right"/>
    </w:pPr>
    <w:r>
      <w:rPr>
        <w:noProof/>
        <w:lang w:eastAsia="fr-FR"/>
      </w:rPr>
      <w:drawing>
        <wp:anchor distT="0" distB="0" distL="114300" distR="114300" simplePos="0" relativeHeight="251658240" behindDoc="1" locked="0" layoutInCell="1" allowOverlap="1">
          <wp:simplePos x="0" y="0"/>
          <wp:positionH relativeFrom="column">
            <wp:posOffset>-395729</wp:posOffset>
          </wp:positionH>
          <wp:positionV relativeFrom="paragraph">
            <wp:posOffset>-197063</wp:posOffset>
          </wp:positionV>
          <wp:extent cx="815794" cy="632390"/>
          <wp:effectExtent l="0" t="0" r="3810" b="0"/>
          <wp:wrapNone/>
          <wp:docPr id="1" name="Image 1" descr="C:\Users\Alex\Documents\BRET OIL\Logos Bret-Oil\Logo FINAL CMJN + Liser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ocuments\BRET OIL\Logos Bret-Oil\Logo FINAL CMJN + Liser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746" cy="634678"/>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62A57">
      <w:t>Ref</w:t>
    </w:r>
    <w:proofErr w:type="spellEnd"/>
    <w:r w:rsidR="00462A57">
      <w:t xml:space="preserve"> Bret </w:t>
    </w:r>
    <w:proofErr w:type="spellStart"/>
    <w:r w:rsidR="00462A57">
      <w:t>Oil</w:t>
    </w:r>
    <w:proofErr w:type="spellEnd"/>
    <w:r>
      <w:br/>
    </w:r>
    <w:r w:rsidR="00013A91" w:rsidRPr="00013A91">
      <w:t>Nettoyan</w:t>
    </w:r>
    <w:r w:rsidR="00D751C2">
      <w:t>t carburateur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B5EBD"/>
    <w:multiLevelType w:val="hybridMultilevel"/>
    <w:tmpl w:val="98600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62686E"/>
    <w:multiLevelType w:val="hybridMultilevel"/>
    <w:tmpl w:val="4672F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8E1218"/>
    <w:multiLevelType w:val="hybridMultilevel"/>
    <w:tmpl w:val="A8A45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2A6EF5"/>
    <w:multiLevelType w:val="hybridMultilevel"/>
    <w:tmpl w:val="D848E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BC5ACB"/>
    <w:multiLevelType w:val="hybridMultilevel"/>
    <w:tmpl w:val="CA9EC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905894"/>
    <w:multiLevelType w:val="hybridMultilevel"/>
    <w:tmpl w:val="E9E82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6470EB"/>
    <w:multiLevelType w:val="hybridMultilevel"/>
    <w:tmpl w:val="7C542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1410DE"/>
    <w:multiLevelType w:val="hybridMultilevel"/>
    <w:tmpl w:val="6F0C8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790B32"/>
    <w:multiLevelType w:val="hybridMultilevel"/>
    <w:tmpl w:val="82C8A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C63013"/>
    <w:multiLevelType w:val="hybridMultilevel"/>
    <w:tmpl w:val="FB848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A73B39"/>
    <w:multiLevelType w:val="hybridMultilevel"/>
    <w:tmpl w:val="5D76D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B66F69"/>
    <w:multiLevelType w:val="hybridMultilevel"/>
    <w:tmpl w:val="DAA0A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8835B5"/>
    <w:multiLevelType w:val="hybridMultilevel"/>
    <w:tmpl w:val="46B63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EA52E4"/>
    <w:multiLevelType w:val="hybridMultilevel"/>
    <w:tmpl w:val="91B0B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FB75A99"/>
    <w:multiLevelType w:val="hybridMultilevel"/>
    <w:tmpl w:val="C6A08A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14"/>
  </w:num>
  <w:num w:numId="4">
    <w:abstractNumId w:val="13"/>
  </w:num>
  <w:num w:numId="5">
    <w:abstractNumId w:val="6"/>
  </w:num>
  <w:num w:numId="6">
    <w:abstractNumId w:val="10"/>
  </w:num>
  <w:num w:numId="7">
    <w:abstractNumId w:val="12"/>
  </w:num>
  <w:num w:numId="8">
    <w:abstractNumId w:val="0"/>
  </w:num>
  <w:num w:numId="9">
    <w:abstractNumId w:val="4"/>
  </w:num>
  <w:num w:numId="10">
    <w:abstractNumId w:val="2"/>
  </w:num>
  <w:num w:numId="11">
    <w:abstractNumId w:val="11"/>
  </w:num>
  <w:num w:numId="12">
    <w:abstractNumId w:val="9"/>
  </w:num>
  <w:num w:numId="13">
    <w:abstractNumId w:val="1"/>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9E"/>
    <w:rsid w:val="00001512"/>
    <w:rsid w:val="00013A91"/>
    <w:rsid w:val="001D2AA2"/>
    <w:rsid w:val="00432884"/>
    <w:rsid w:val="00462A57"/>
    <w:rsid w:val="00483A00"/>
    <w:rsid w:val="004D6E2A"/>
    <w:rsid w:val="00510EC2"/>
    <w:rsid w:val="00544B4D"/>
    <w:rsid w:val="0061789E"/>
    <w:rsid w:val="0079325A"/>
    <w:rsid w:val="0081608F"/>
    <w:rsid w:val="00890745"/>
    <w:rsid w:val="00911296"/>
    <w:rsid w:val="00960987"/>
    <w:rsid w:val="00964BF7"/>
    <w:rsid w:val="009C2B9E"/>
    <w:rsid w:val="00B72806"/>
    <w:rsid w:val="00BD7D28"/>
    <w:rsid w:val="00C15050"/>
    <w:rsid w:val="00C21946"/>
    <w:rsid w:val="00C27466"/>
    <w:rsid w:val="00D751C2"/>
    <w:rsid w:val="00DE052F"/>
    <w:rsid w:val="00EC308C"/>
    <w:rsid w:val="00F367C9"/>
    <w:rsid w:val="00FA4F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03EB50-8B2A-4222-A587-78B96401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789E"/>
    <w:pPr>
      <w:tabs>
        <w:tab w:val="center" w:pos="4536"/>
        <w:tab w:val="right" w:pos="9072"/>
      </w:tabs>
      <w:spacing w:after="0" w:line="240" w:lineRule="auto"/>
    </w:pPr>
  </w:style>
  <w:style w:type="character" w:customStyle="1" w:styleId="En-tteCar">
    <w:name w:val="En-tête Car"/>
    <w:basedOn w:val="Policepardfaut"/>
    <w:link w:val="En-tte"/>
    <w:uiPriority w:val="99"/>
    <w:rsid w:val="0061789E"/>
  </w:style>
  <w:style w:type="paragraph" w:styleId="Pieddepage">
    <w:name w:val="footer"/>
    <w:basedOn w:val="Normal"/>
    <w:link w:val="PieddepageCar"/>
    <w:uiPriority w:val="99"/>
    <w:unhideWhenUsed/>
    <w:rsid w:val="006178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789E"/>
  </w:style>
  <w:style w:type="paragraph" w:styleId="Paragraphedeliste">
    <w:name w:val="List Paragraph"/>
    <w:basedOn w:val="Normal"/>
    <w:uiPriority w:val="34"/>
    <w:qFormat/>
    <w:rsid w:val="0061789E"/>
    <w:pPr>
      <w:ind w:left="720"/>
      <w:contextualSpacing/>
    </w:pPr>
  </w:style>
  <w:style w:type="table" w:styleId="Grilledutableau">
    <w:name w:val="Table Grid"/>
    <w:basedOn w:val="TableauNormal"/>
    <w:uiPriority w:val="39"/>
    <w:rsid w:val="0046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E0A3C-02CF-49F5-A6DC-7F5D27E6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1319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2018-11-21T10:03:00Z</dcterms:created>
  <dcterms:modified xsi:type="dcterms:W3CDTF">2018-11-21T10:06:00Z</dcterms:modified>
</cp:coreProperties>
</file>